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47" w:rsidRDefault="00891A47" w:rsidP="00891A47">
      <w:pPr>
        <w:spacing w:before="200" w:line="360" w:lineRule="auto"/>
        <w:jc w:val="center"/>
      </w:pPr>
      <w:r w:rsidRPr="004344F6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84.75pt;visibility:visible;mso-wrap-style:square" o:ole="">
            <v:imagedata r:id="rId4" o:title=""/>
          </v:shape>
          <o:OLEObject Type="Embed" ProgID="StaticMetafile" ShapeID="_x0000_i1025" DrawAspect="Content" ObjectID="_1774955655" r:id="rId5"/>
        </w:object>
      </w:r>
    </w:p>
    <w:p w:rsidR="00891A47" w:rsidRDefault="00891A47" w:rsidP="00891A47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891A47" w:rsidRDefault="00891A47" w:rsidP="00891A47">
      <w:pPr>
        <w:spacing w:after="480"/>
        <w:jc w:val="center"/>
      </w:pPr>
      <w:r>
        <w:rPr>
          <w:b/>
          <w:sz w:val="26"/>
        </w:rPr>
        <w:t>ПОСТАНОВЛЕНИЕ</w:t>
      </w:r>
    </w:p>
    <w:p w:rsidR="00891A47" w:rsidRDefault="00AB14DF" w:rsidP="00891A47">
      <w:pPr>
        <w:spacing w:after="480"/>
      </w:pPr>
      <w:r>
        <w:rPr>
          <w:sz w:val="26"/>
        </w:rPr>
        <w:t>18</w:t>
      </w:r>
      <w:r w:rsidR="00891A47">
        <w:rPr>
          <w:sz w:val="26"/>
        </w:rPr>
        <w:t xml:space="preserve">.04.2024                                                                                                               № </w:t>
      </w:r>
      <w:r>
        <w:rPr>
          <w:sz w:val="26"/>
        </w:rPr>
        <w:t>46</w:t>
      </w:r>
      <w:r w:rsidR="00891A47">
        <w:rPr>
          <w:sz w:val="26"/>
        </w:rPr>
        <w:t xml:space="preserve"> </w:t>
      </w:r>
    </w:p>
    <w:p w:rsidR="00891A47" w:rsidRDefault="00891A47" w:rsidP="00891A47">
      <w:pPr>
        <w:jc w:val="center"/>
      </w:pPr>
      <w:r>
        <w:rPr>
          <w:sz w:val="26"/>
        </w:rPr>
        <w:t xml:space="preserve">с. </w:t>
      </w:r>
      <w:proofErr w:type="spellStart"/>
      <w:r>
        <w:rPr>
          <w:sz w:val="26"/>
        </w:rPr>
        <w:t>Новокривошеино</w:t>
      </w:r>
      <w:proofErr w:type="spellEnd"/>
    </w:p>
    <w:p w:rsidR="00891A47" w:rsidRDefault="00891A47" w:rsidP="00891A47">
      <w:pPr>
        <w:jc w:val="center"/>
      </w:pPr>
      <w:r>
        <w:rPr>
          <w:sz w:val="26"/>
        </w:rPr>
        <w:t>Кривошеинского района</w:t>
      </w:r>
    </w:p>
    <w:p w:rsidR="00891A47" w:rsidRDefault="00891A47" w:rsidP="00891A47">
      <w:pPr>
        <w:spacing w:after="480"/>
        <w:jc w:val="center"/>
        <w:rPr>
          <w:sz w:val="26"/>
        </w:rPr>
      </w:pPr>
      <w:r>
        <w:rPr>
          <w:sz w:val="26"/>
        </w:rPr>
        <w:t>Томской области</w:t>
      </w:r>
    </w:p>
    <w:p w:rsidR="00891A47" w:rsidRDefault="00891A47" w:rsidP="00891A47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О присвоении адреса земельному участку в селе Малиновка </w:t>
      </w:r>
    </w:p>
    <w:p w:rsidR="00891A47" w:rsidRDefault="00891A47" w:rsidP="00891A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В соответствии с разделом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V Правил межведомственного информационного взаимодействия  при ведении государственного адресного реестра, утвержденных Постановлением Правительства Российской Федерации от 22.05.2015 № 492 «О составе сведений об адресах,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по результатам проведенной инвентаризации</w:t>
      </w:r>
    </w:p>
    <w:p w:rsidR="00891A47" w:rsidRDefault="00891A47" w:rsidP="00891A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891A47" w:rsidRDefault="00891A47" w:rsidP="00891A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Присвоить адрес земельному участку с кадастровым номером 70:09:0100012:144, площадью 2843 кв.м.: Российская Федерация, Томская область, Кривошеинский муниципальный район, Новокривошеинское сельское поселение, с.Малиновка, ул. Центральная, земельный участок 5/2, категория земель: земли населенных пунктов, разрешенное использование: личное подсобное хозяйство.</w:t>
      </w:r>
    </w:p>
    <w:p w:rsidR="00891A47" w:rsidRDefault="00891A47" w:rsidP="00891A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2. Администратору с.Малиновка </w:t>
      </w: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Т.П. привести учетные данные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соответствие с данным постановлением.</w:t>
      </w:r>
    </w:p>
    <w:p w:rsidR="00891A47" w:rsidRDefault="00891A47" w:rsidP="00891A47">
      <w:pPr>
        <w:jc w:val="both"/>
        <w:rPr>
          <w:sz w:val="26"/>
        </w:rPr>
      </w:pPr>
      <w:r>
        <w:rPr>
          <w:sz w:val="26"/>
        </w:rPr>
        <w:t xml:space="preserve">              3. Специалисту по муниципальной собственности и земельным ресурсам </w:t>
      </w:r>
      <w:proofErr w:type="spellStart"/>
      <w:r>
        <w:rPr>
          <w:sz w:val="26"/>
        </w:rPr>
        <w:t>Фадиной</w:t>
      </w:r>
      <w:proofErr w:type="spellEnd"/>
      <w:r>
        <w:rPr>
          <w:sz w:val="26"/>
        </w:rPr>
        <w:t xml:space="preserve"> Т.М. внести данные в Федеральную информационную адресную систему.</w:t>
      </w:r>
    </w:p>
    <w:p w:rsidR="00891A47" w:rsidRDefault="00891A47" w:rsidP="00891A47">
      <w:pPr>
        <w:rPr>
          <w:sz w:val="26"/>
        </w:rPr>
      </w:pPr>
      <w:r>
        <w:rPr>
          <w:sz w:val="26"/>
        </w:rPr>
        <w:t xml:space="preserve">             4. Настоящее  постановление вступает в силу с даты его подписания.</w:t>
      </w:r>
    </w:p>
    <w:p w:rsidR="00891A47" w:rsidRDefault="00891A47" w:rsidP="00891A47">
      <w:pPr>
        <w:rPr>
          <w:sz w:val="26"/>
          <w:szCs w:val="26"/>
        </w:rPr>
      </w:pPr>
      <w:r>
        <w:rPr>
          <w:sz w:val="26"/>
        </w:rPr>
        <w:t xml:space="preserve">             5. Контроль за исполнением настоящего постановления оставляю за собой.</w:t>
      </w:r>
    </w:p>
    <w:p w:rsidR="00891A47" w:rsidRDefault="00891A47" w:rsidP="00891A47"/>
    <w:p w:rsidR="00891A47" w:rsidRDefault="00891A47" w:rsidP="00891A47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891A47" w:rsidRDefault="00891A47" w:rsidP="00891A47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891A47" w:rsidRDefault="00891A47" w:rsidP="00891A47">
      <w:pPr>
        <w:rPr>
          <w:sz w:val="22"/>
          <w:szCs w:val="22"/>
        </w:rPr>
      </w:pPr>
    </w:p>
    <w:p w:rsidR="00891A47" w:rsidRDefault="00891A47" w:rsidP="00891A47">
      <w:pPr>
        <w:rPr>
          <w:sz w:val="22"/>
          <w:szCs w:val="22"/>
        </w:rPr>
      </w:pPr>
    </w:p>
    <w:p w:rsidR="00891A47" w:rsidRDefault="00891A47" w:rsidP="00891A47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A4634F" w:rsidRPr="00891A47" w:rsidRDefault="00891A47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sectPr w:rsidR="00A4634F" w:rsidRPr="00891A47" w:rsidSect="00A4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A47"/>
    <w:rsid w:val="004344F6"/>
    <w:rsid w:val="00494E72"/>
    <w:rsid w:val="00891A47"/>
    <w:rsid w:val="00A4634F"/>
    <w:rsid w:val="00AB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2024-04-18T05:01:00Z</dcterms:created>
  <dcterms:modified xsi:type="dcterms:W3CDTF">2024-04-18T07:28:00Z</dcterms:modified>
</cp:coreProperties>
</file>