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EF" w:rsidRDefault="00C638EF" w:rsidP="00C638EF"/>
    <w:p w:rsidR="00C638EF" w:rsidRDefault="00C638EF" w:rsidP="00C638EF">
      <w:pPr>
        <w:pStyle w:val="2"/>
        <w:ind w:left="-1134" w:right="-566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8EF" w:rsidRPr="00C25025" w:rsidRDefault="00C638EF" w:rsidP="00C638EF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638EF" w:rsidRPr="00806209" w:rsidRDefault="00C638EF" w:rsidP="00C638EF">
      <w:pPr>
        <w:spacing w:after="480"/>
        <w:jc w:val="center"/>
        <w:rPr>
          <w:b/>
          <w:sz w:val="26"/>
          <w:szCs w:val="26"/>
        </w:rPr>
      </w:pPr>
      <w:r w:rsidRPr="00C25025">
        <w:rPr>
          <w:b/>
          <w:sz w:val="26"/>
          <w:szCs w:val="26"/>
        </w:rPr>
        <w:t>ПОСТАНОВЛЕНИЕ</w:t>
      </w:r>
    </w:p>
    <w:p w:rsidR="00C638EF" w:rsidRDefault="00C638EF" w:rsidP="00C638EF">
      <w:pPr>
        <w:rPr>
          <w:b/>
        </w:rPr>
      </w:pPr>
    </w:p>
    <w:p w:rsidR="006F49A4" w:rsidRPr="00C638EF" w:rsidRDefault="00C638EF" w:rsidP="006F49A4">
      <w:pPr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D86E1B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D86E1B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D86E1B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Pr="00D86E1B">
        <w:rPr>
          <w:sz w:val="26"/>
          <w:szCs w:val="26"/>
        </w:rPr>
        <w:t xml:space="preserve">                   № </w:t>
      </w:r>
      <w:r>
        <w:rPr>
          <w:sz w:val="26"/>
          <w:szCs w:val="26"/>
        </w:rPr>
        <w:t>75</w:t>
      </w:r>
    </w:p>
    <w:p w:rsidR="006F49A4" w:rsidRDefault="006F49A4" w:rsidP="006F49A4">
      <w:pPr>
        <w:jc w:val="both"/>
      </w:pPr>
    </w:p>
    <w:p w:rsidR="006F49A4" w:rsidRPr="00C638EF" w:rsidRDefault="006F49A4" w:rsidP="006F49A4">
      <w:pPr>
        <w:jc w:val="both"/>
        <w:rPr>
          <w:sz w:val="26"/>
          <w:szCs w:val="26"/>
        </w:rPr>
      </w:pPr>
    </w:p>
    <w:p w:rsidR="006F49A4" w:rsidRPr="00C638EF" w:rsidRDefault="006F49A4" w:rsidP="006F49A4">
      <w:pPr>
        <w:spacing w:after="150"/>
        <w:jc w:val="center"/>
        <w:rPr>
          <w:color w:val="000000"/>
          <w:sz w:val="26"/>
          <w:szCs w:val="26"/>
        </w:rPr>
      </w:pPr>
      <w:r w:rsidRPr="00C638EF">
        <w:rPr>
          <w:bCs/>
          <w:color w:val="000000"/>
          <w:sz w:val="26"/>
          <w:szCs w:val="26"/>
        </w:rPr>
        <w:t>Об утверждении плана мероприятий</w:t>
      </w:r>
      <w:r w:rsidR="00C638EF">
        <w:rPr>
          <w:color w:val="000000"/>
          <w:sz w:val="26"/>
          <w:szCs w:val="26"/>
        </w:rPr>
        <w:t xml:space="preserve"> </w:t>
      </w:r>
      <w:r w:rsidRPr="00C638EF">
        <w:rPr>
          <w:bCs/>
          <w:color w:val="000000"/>
          <w:sz w:val="26"/>
          <w:szCs w:val="26"/>
        </w:rPr>
        <w:t xml:space="preserve">по увеличению доходов и оптимизации </w:t>
      </w:r>
      <w:r w:rsidRPr="00C638EF">
        <w:rPr>
          <w:color w:val="000000"/>
          <w:sz w:val="26"/>
          <w:szCs w:val="26"/>
        </w:rPr>
        <w:br/>
      </w:r>
      <w:r w:rsidRPr="00C638EF">
        <w:rPr>
          <w:bCs/>
          <w:color w:val="000000"/>
          <w:sz w:val="26"/>
          <w:szCs w:val="26"/>
        </w:rPr>
        <w:t>расходов бюджета муниц</w:t>
      </w:r>
      <w:r w:rsidR="00C638EF">
        <w:rPr>
          <w:bCs/>
          <w:color w:val="000000"/>
          <w:sz w:val="26"/>
          <w:szCs w:val="26"/>
        </w:rPr>
        <w:t>ипального образования Новокривошеинское</w:t>
      </w:r>
      <w:r w:rsidRPr="00C638EF">
        <w:rPr>
          <w:bCs/>
          <w:color w:val="000000"/>
          <w:sz w:val="26"/>
          <w:szCs w:val="26"/>
        </w:rPr>
        <w:t xml:space="preserve"> </w:t>
      </w:r>
      <w:r w:rsidRPr="00C638EF">
        <w:rPr>
          <w:color w:val="000000"/>
          <w:sz w:val="26"/>
          <w:szCs w:val="26"/>
        </w:rPr>
        <w:br/>
      </w:r>
      <w:r w:rsidRPr="00C638EF">
        <w:rPr>
          <w:bCs/>
          <w:color w:val="000000"/>
          <w:sz w:val="26"/>
          <w:szCs w:val="26"/>
        </w:rPr>
        <w:t>сельское поселение</w:t>
      </w:r>
      <w:r w:rsidR="00C638EF">
        <w:rPr>
          <w:bCs/>
          <w:color w:val="000000"/>
          <w:sz w:val="26"/>
          <w:szCs w:val="26"/>
        </w:rPr>
        <w:t xml:space="preserve"> Кривошеинского района Томской области</w:t>
      </w:r>
      <w:r w:rsidRPr="00C638EF">
        <w:rPr>
          <w:bCs/>
          <w:color w:val="000000"/>
          <w:sz w:val="26"/>
          <w:szCs w:val="26"/>
        </w:rPr>
        <w:t xml:space="preserve"> на 202</w:t>
      </w:r>
      <w:r w:rsidR="0024707B" w:rsidRPr="00C638EF">
        <w:rPr>
          <w:bCs/>
          <w:color w:val="000000"/>
          <w:sz w:val="26"/>
          <w:szCs w:val="26"/>
        </w:rPr>
        <w:t>4</w:t>
      </w:r>
      <w:r w:rsidRPr="00C638EF">
        <w:rPr>
          <w:bCs/>
          <w:color w:val="000000"/>
          <w:sz w:val="26"/>
          <w:szCs w:val="26"/>
        </w:rPr>
        <w:t xml:space="preserve"> год</w:t>
      </w:r>
    </w:p>
    <w:p w:rsidR="006F49A4" w:rsidRPr="00C638EF" w:rsidRDefault="006F49A4" w:rsidP="006F49A4">
      <w:pPr>
        <w:jc w:val="both"/>
        <w:rPr>
          <w:sz w:val="26"/>
          <w:szCs w:val="26"/>
        </w:rPr>
      </w:pPr>
    </w:p>
    <w:p w:rsidR="006F49A4" w:rsidRPr="00C638EF" w:rsidRDefault="006F49A4" w:rsidP="006F49A4">
      <w:pPr>
        <w:spacing w:after="150"/>
        <w:jc w:val="both"/>
        <w:rPr>
          <w:color w:val="000000"/>
          <w:sz w:val="26"/>
          <w:szCs w:val="26"/>
        </w:rPr>
      </w:pPr>
      <w:r w:rsidRPr="00C638EF">
        <w:rPr>
          <w:sz w:val="26"/>
          <w:szCs w:val="26"/>
        </w:rPr>
        <w:tab/>
      </w:r>
      <w:r w:rsidRPr="00C638EF">
        <w:rPr>
          <w:color w:val="000000"/>
          <w:sz w:val="26"/>
          <w:szCs w:val="26"/>
        </w:rPr>
        <w:t>В целях увеличения налоговых и неналоговых доходов бюджета мун</w:t>
      </w:r>
      <w:r w:rsidR="00C638EF">
        <w:rPr>
          <w:color w:val="000000"/>
          <w:sz w:val="26"/>
          <w:szCs w:val="26"/>
        </w:rPr>
        <w:t>иципального образования Новокривошеин</w:t>
      </w:r>
      <w:r w:rsidRPr="00C638EF">
        <w:rPr>
          <w:color w:val="000000"/>
          <w:sz w:val="26"/>
          <w:szCs w:val="26"/>
        </w:rPr>
        <w:t xml:space="preserve">ское сельское поселение и эффективного расходования бюджетных средств, </w:t>
      </w:r>
    </w:p>
    <w:p w:rsidR="006F49A4" w:rsidRPr="00C638EF" w:rsidRDefault="006F49A4" w:rsidP="006F49A4">
      <w:pPr>
        <w:jc w:val="both"/>
        <w:rPr>
          <w:sz w:val="26"/>
          <w:szCs w:val="26"/>
        </w:rPr>
      </w:pPr>
    </w:p>
    <w:p w:rsidR="006F49A4" w:rsidRPr="00C638EF" w:rsidRDefault="006F49A4" w:rsidP="006F49A4">
      <w:pPr>
        <w:jc w:val="both"/>
        <w:rPr>
          <w:sz w:val="26"/>
          <w:szCs w:val="26"/>
        </w:rPr>
      </w:pPr>
      <w:r w:rsidRPr="00C638EF">
        <w:rPr>
          <w:sz w:val="26"/>
          <w:szCs w:val="26"/>
        </w:rPr>
        <w:t xml:space="preserve">ПОСТАНОВЛЯЮ: </w:t>
      </w:r>
    </w:p>
    <w:p w:rsidR="006F49A4" w:rsidRPr="00C638EF" w:rsidRDefault="006F49A4" w:rsidP="006F49A4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C638EF">
        <w:rPr>
          <w:color w:val="000000"/>
          <w:sz w:val="26"/>
          <w:szCs w:val="26"/>
        </w:rPr>
        <w:t>1.Утвердить план мероприятий по увеличению доходов и оптимизации расходов бюджета муниципа</w:t>
      </w:r>
      <w:r w:rsidR="00C638EF">
        <w:rPr>
          <w:color w:val="000000"/>
          <w:sz w:val="26"/>
          <w:szCs w:val="26"/>
        </w:rPr>
        <w:t xml:space="preserve">льного образования Новокривошеинское </w:t>
      </w:r>
      <w:r w:rsidRPr="00C638EF">
        <w:rPr>
          <w:color w:val="000000"/>
          <w:sz w:val="26"/>
          <w:szCs w:val="26"/>
        </w:rPr>
        <w:t>сельского поселения</w:t>
      </w:r>
      <w:r w:rsidR="0024707B" w:rsidRPr="00C638EF">
        <w:rPr>
          <w:color w:val="000000"/>
          <w:sz w:val="26"/>
          <w:szCs w:val="26"/>
        </w:rPr>
        <w:t>,</w:t>
      </w:r>
      <w:r w:rsidR="00C638EF">
        <w:rPr>
          <w:color w:val="000000"/>
          <w:sz w:val="26"/>
          <w:szCs w:val="26"/>
        </w:rPr>
        <w:t xml:space="preserve"> </w:t>
      </w:r>
      <w:r w:rsidRPr="00C638EF">
        <w:rPr>
          <w:color w:val="000000"/>
          <w:sz w:val="26"/>
          <w:szCs w:val="26"/>
        </w:rPr>
        <w:t>согласно приложения к настоящему Постановлению.</w:t>
      </w:r>
    </w:p>
    <w:p w:rsidR="00AE6920" w:rsidRPr="00AE6920" w:rsidRDefault="006F49A4" w:rsidP="00AE6920">
      <w:pPr>
        <w:pStyle w:val="a5"/>
        <w:rPr>
          <w:sz w:val="26"/>
          <w:szCs w:val="26"/>
        </w:rPr>
      </w:pPr>
      <w:r w:rsidRPr="00C638EF">
        <w:t xml:space="preserve">            </w:t>
      </w:r>
      <w:r w:rsidRPr="00AE6920">
        <w:rPr>
          <w:sz w:val="26"/>
          <w:szCs w:val="26"/>
        </w:rPr>
        <w:t>2. Настоящее постановление вступает в силу с момента подписания.</w:t>
      </w:r>
    </w:p>
    <w:p w:rsidR="00AE6920" w:rsidRDefault="00AE6920" w:rsidP="00AE6920">
      <w:pPr>
        <w:pStyle w:val="a5"/>
        <w:rPr>
          <w:sz w:val="26"/>
          <w:szCs w:val="26"/>
        </w:rPr>
      </w:pPr>
      <w:r w:rsidRPr="00AE692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AE6920">
        <w:rPr>
          <w:sz w:val="26"/>
          <w:szCs w:val="26"/>
        </w:rPr>
        <w:t xml:space="preserve">    </w:t>
      </w:r>
      <w:r w:rsidR="006F49A4" w:rsidRPr="00AE6920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AE6920" w:rsidRDefault="00AE6920" w:rsidP="00AE692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AE6920" w:rsidRDefault="00AE6920" w:rsidP="00AE6920">
      <w:pPr>
        <w:ind w:firstLine="709"/>
        <w:jc w:val="both"/>
        <w:rPr>
          <w:sz w:val="26"/>
          <w:szCs w:val="26"/>
        </w:rPr>
      </w:pPr>
    </w:p>
    <w:p w:rsidR="00AE6920" w:rsidRPr="00AE6920" w:rsidRDefault="00AE6920" w:rsidP="00AE6920">
      <w:pPr>
        <w:pStyle w:val="a5"/>
        <w:rPr>
          <w:sz w:val="26"/>
          <w:szCs w:val="26"/>
        </w:rPr>
      </w:pPr>
    </w:p>
    <w:p w:rsidR="006F49A4" w:rsidRPr="00C638EF" w:rsidRDefault="006F49A4" w:rsidP="006F49A4">
      <w:pPr>
        <w:spacing w:after="150"/>
        <w:ind w:firstLine="708"/>
        <w:jc w:val="both"/>
        <w:rPr>
          <w:color w:val="000000"/>
          <w:sz w:val="26"/>
          <w:szCs w:val="26"/>
        </w:rPr>
      </w:pPr>
    </w:p>
    <w:p w:rsidR="006F49A4" w:rsidRPr="00C638EF" w:rsidRDefault="006F49A4" w:rsidP="006F49A4">
      <w:pPr>
        <w:spacing w:after="150"/>
        <w:ind w:firstLine="708"/>
        <w:jc w:val="both"/>
        <w:rPr>
          <w:color w:val="000000"/>
          <w:sz w:val="26"/>
          <w:szCs w:val="26"/>
        </w:rPr>
      </w:pPr>
    </w:p>
    <w:p w:rsidR="006F49A4" w:rsidRDefault="006F49A4" w:rsidP="006F49A4">
      <w:pPr>
        <w:jc w:val="both"/>
        <w:rPr>
          <w:sz w:val="26"/>
          <w:szCs w:val="26"/>
        </w:rPr>
      </w:pPr>
      <w:r w:rsidRPr="00C638EF">
        <w:rPr>
          <w:sz w:val="26"/>
          <w:szCs w:val="26"/>
        </w:rPr>
        <w:t xml:space="preserve">Глава </w:t>
      </w:r>
      <w:r w:rsidR="00C638EF">
        <w:rPr>
          <w:sz w:val="26"/>
          <w:szCs w:val="26"/>
        </w:rPr>
        <w:t>Новокривошеинского сельского поселения</w:t>
      </w:r>
    </w:p>
    <w:p w:rsidR="00C638EF" w:rsidRPr="00C638EF" w:rsidRDefault="00C638EF" w:rsidP="006F49A4">
      <w:pPr>
        <w:jc w:val="both"/>
        <w:rPr>
          <w:sz w:val="26"/>
          <w:szCs w:val="26"/>
        </w:rPr>
      </w:pPr>
      <w:r>
        <w:rPr>
          <w:sz w:val="26"/>
          <w:szCs w:val="26"/>
        </w:rPr>
        <w:t>(Глава Администрации)                                                                                           А.О.Саяпин</w:t>
      </w:r>
    </w:p>
    <w:p w:rsidR="006F49A4" w:rsidRDefault="006F49A4" w:rsidP="006F49A4">
      <w:pPr>
        <w:jc w:val="both"/>
      </w:pPr>
    </w:p>
    <w:p w:rsidR="006F49A4" w:rsidRDefault="006F49A4" w:rsidP="006F49A4">
      <w:pPr>
        <w:jc w:val="both"/>
      </w:pPr>
    </w:p>
    <w:p w:rsidR="006F49A4" w:rsidRDefault="006F49A4" w:rsidP="006F49A4">
      <w:pPr>
        <w:jc w:val="both"/>
      </w:pPr>
    </w:p>
    <w:p w:rsidR="006F49A4" w:rsidRDefault="006F49A4" w:rsidP="006F49A4">
      <w:pPr>
        <w:jc w:val="both"/>
      </w:pPr>
    </w:p>
    <w:p w:rsidR="006F49A4" w:rsidRDefault="006F49A4" w:rsidP="006F49A4">
      <w:pPr>
        <w:jc w:val="both"/>
      </w:pPr>
    </w:p>
    <w:p w:rsidR="006F49A4" w:rsidRDefault="006F49A4" w:rsidP="006F49A4">
      <w:pPr>
        <w:jc w:val="both"/>
      </w:pPr>
    </w:p>
    <w:p w:rsidR="006F49A4" w:rsidRDefault="006F49A4" w:rsidP="00AE6920"/>
    <w:p w:rsidR="006F49A4" w:rsidRDefault="006F49A4" w:rsidP="00AE6920">
      <w:pPr>
        <w:rPr>
          <w:color w:val="000000"/>
        </w:rPr>
      </w:pPr>
    </w:p>
    <w:p w:rsidR="006F49A4" w:rsidRDefault="006F49A4" w:rsidP="006F49A4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Приложение1</w:t>
      </w:r>
    </w:p>
    <w:p w:rsidR="006F49A4" w:rsidRDefault="00AE6920" w:rsidP="006F49A4">
      <w:pPr>
        <w:jc w:val="right"/>
        <w:rPr>
          <w:color w:val="000000"/>
        </w:rPr>
      </w:pPr>
      <w:r>
        <w:rPr>
          <w:color w:val="000000"/>
        </w:rPr>
        <w:t>к</w:t>
      </w:r>
      <w:r w:rsidR="006F49A4">
        <w:rPr>
          <w:color w:val="000000"/>
        </w:rPr>
        <w:t xml:space="preserve"> Постановл</w:t>
      </w:r>
      <w:r>
        <w:rPr>
          <w:color w:val="000000"/>
        </w:rPr>
        <w:t>ению</w:t>
      </w:r>
      <w:r>
        <w:rPr>
          <w:color w:val="000000"/>
        </w:rPr>
        <w:br/>
        <w:t>Администрации Новокривошеинского</w:t>
      </w:r>
    </w:p>
    <w:p w:rsidR="006F49A4" w:rsidRDefault="006F49A4" w:rsidP="006F49A4">
      <w:pPr>
        <w:jc w:val="right"/>
        <w:rPr>
          <w:color w:val="000000"/>
        </w:rPr>
      </w:pPr>
      <w:r>
        <w:rPr>
          <w:color w:val="000000"/>
        </w:rPr>
        <w:t>с</w:t>
      </w:r>
      <w:r w:rsidR="0024707B">
        <w:rPr>
          <w:color w:val="000000"/>
        </w:rPr>
        <w:t>ельского</w:t>
      </w:r>
      <w:r w:rsidR="00AE6920">
        <w:rPr>
          <w:color w:val="000000"/>
        </w:rPr>
        <w:t xml:space="preserve"> поселения </w:t>
      </w:r>
      <w:r w:rsidR="0024707B">
        <w:rPr>
          <w:color w:val="000000"/>
        </w:rPr>
        <w:t xml:space="preserve">от </w:t>
      </w:r>
      <w:r w:rsidR="00AE6920">
        <w:rPr>
          <w:color w:val="000000"/>
        </w:rPr>
        <w:t>25.07.</w:t>
      </w:r>
      <w:r w:rsidR="0024707B">
        <w:rPr>
          <w:color w:val="000000"/>
        </w:rPr>
        <w:t>2024</w:t>
      </w:r>
      <w:bookmarkStart w:id="0" w:name="_GoBack"/>
      <w:bookmarkEnd w:id="0"/>
      <w:r>
        <w:rPr>
          <w:color w:val="000000"/>
        </w:rPr>
        <w:t xml:space="preserve"> № </w:t>
      </w:r>
      <w:r w:rsidR="00AE6920">
        <w:rPr>
          <w:color w:val="000000"/>
        </w:rPr>
        <w:t>7</w:t>
      </w:r>
      <w:r>
        <w:rPr>
          <w:color w:val="000000"/>
        </w:rPr>
        <w:t>5</w:t>
      </w:r>
    </w:p>
    <w:p w:rsidR="006F49A4" w:rsidRDefault="006F49A4" w:rsidP="006F49A4">
      <w:pPr>
        <w:jc w:val="right"/>
        <w:rPr>
          <w:color w:val="000000"/>
        </w:rPr>
      </w:pPr>
    </w:p>
    <w:p w:rsidR="006F49A4" w:rsidRDefault="006F49A4" w:rsidP="006F49A4">
      <w:pPr>
        <w:jc w:val="right"/>
        <w:rPr>
          <w:color w:val="000000"/>
        </w:rPr>
      </w:pPr>
    </w:p>
    <w:p w:rsidR="006F49A4" w:rsidRDefault="006F49A4" w:rsidP="006F49A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 мероприятий по увеличению доходов и оптимизации расходов</w:t>
      </w:r>
      <w:r>
        <w:rPr>
          <w:color w:val="000000"/>
        </w:rPr>
        <w:br/>
      </w:r>
      <w:r w:rsidR="00AE6920">
        <w:rPr>
          <w:b/>
          <w:bCs/>
          <w:color w:val="000000"/>
        </w:rPr>
        <w:t>бюджета Новокривошеинского</w:t>
      </w:r>
      <w:r>
        <w:rPr>
          <w:b/>
          <w:bCs/>
          <w:color w:val="000000"/>
        </w:rPr>
        <w:t xml:space="preserve"> сельского поселения </w:t>
      </w:r>
    </w:p>
    <w:p w:rsidR="006F49A4" w:rsidRDefault="006F49A4" w:rsidP="006F49A4">
      <w:pPr>
        <w:jc w:val="center"/>
        <w:rPr>
          <w:color w:val="000000"/>
        </w:rPr>
      </w:pPr>
    </w:p>
    <w:p w:rsidR="006F49A4" w:rsidRDefault="006F49A4" w:rsidP="006F49A4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60"/>
        <w:gridCol w:w="2452"/>
        <w:gridCol w:w="240"/>
        <w:gridCol w:w="1597"/>
        <w:gridCol w:w="2094"/>
        <w:gridCol w:w="98"/>
        <w:gridCol w:w="62"/>
        <w:gridCol w:w="2112"/>
      </w:tblGrid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Исполнитель</w:t>
            </w:r>
          </w:p>
        </w:tc>
        <w:tc>
          <w:tcPr>
            <w:tcW w:w="22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Ожидаемый результат</w:t>
            </w:r>
          </w:p>
        </w:tc>
      </w:tr>
      <w:tr w:rsidR="006F49A4" w:rsidTr="006F49A4">
        <w:trPr>
          <w:jc w:val="center"/>
        </w:trPr>
        <w:tc>
          <w:tcPr>
            <w:tcW w:w="94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Раздел 1 Увеличение доходов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Проведение мониторинга налоговых поступлений в бюджет муниципального образования </w:t>
            </w:r>
            <w:r w:rsidR="00AE6920">
              <w:rPr>
                <w:color w:val="000000"/>
                <w:sz w:val="18"/>
                <w:szCs w:val="18"/>
                <w:lang w:eastAsia="en-US"/>
              </w:rPr>
              <w:t>Новокривошеинское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сельское поселение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Ежемесячно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AE6920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</w:t>
            </w:r>
            <w:r w:rsidR="006F49A4">
              <w:rPr>
                <w:color w:val="000000"/>
                <w:sz w:val="18"/>
                <w:szCs w:val="18"/>
                <w:lang w:eastAsia="en-US"/>
              </w:rPr>
              <w:t>лавный бухгалтер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Выявление отклонений фактических от запланированных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Участие в рейдах по выявлению юридических и физических лиц, осуществляющих предпринимательскую деятельность без регистрации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Ежемесячно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AE6920" w:rsidP="00AE6920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Глава администрации, администраторы</w:t>
            </w:r>
            <w:r w:rsidR="006F49A4">
              <w:rPr>
                <w:color w:val="000000"/>
                <w:sz w:val="18"/>
                <w:szCs w:val="18"/>
                <w:lang w:eastAsia="en-US"/>
              </w:rPr>
              <w:t xml:space="preserve"> по работе с населением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Постановка на учет юр. лиц и предпринимателей, увеличение налоговой базы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Мониторинг выпадающих доходов, в результате применения льгот и пониженных ставок по решениям Совета муниципального образования </w:t>
            </w:r>
            <w:r w:rsidR="00AE6920">
              <w:rPr>
                <w:color w:val="000000"/>
                <w:sz w:val="18"/>
                <w:szCs w:val="18"/>
                <w:lang w:eastAsia="en-US"/>
              </w:rPr>
              <w:t>Новокривошеинское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сельское поселение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Ежеквартально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AE6920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Повышения точности прогнозирования</w:t>
            </w:r>
          </w:p>
          <w:p w:rsidR="006F49A4" w:rsidRDefault="006F49A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льгот; сокращение потерь бюджета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Проведение мониторинга имеющейся задолженности перед бюджетом по земельному налогу с целью осуществления контроля за её образованием и погашением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 Ежемесячно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Специалист по муниципальному имуществу и земельным ресурсам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Снижение задолженности по налогам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Информационно-разъяснительная работа в средствах массовой информации о необходимости своевременной уплаты налогов и сборов, поступающих в бюджет муниципального образования </w:t>
            </w:r>
            <w:r w:rsidR="00AE6920">
              <w:rPr>
                <w:color w:val="000000"/>
                <w:sz w:val="18"/>
                <w:szCs w:val="18"/>
                <w:lang w:eastAsia="en-US"/>
              </w:rPr>
              <w:t>Новокривошеинское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сельское поселение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Ежеквартально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Управляющий делами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Предупреждение роста задолженности подлежащей взысканию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Мероприятия по информированию налогоплательщиков о порядке и сроках уплаты местных налогов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Ежеквартально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Управляющий делами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Предупреждение роста задолженности подлежащей взысканию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Инвентаризация объектов и земельных участков в целях выявления бесхозяйных объектов, оформления документов для постановки их на учет в Росреестре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Ежегодно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Специалист по муниципальному имуществу и земельным ресурсам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Увеличение налогооблагаемой базы по земельному налогу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Проведение совместной работы с Межрайонной ИФНС №2 по Томской области  по идентификации земельных участков, являющихся объектом налогообложения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Ежегодно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 w:rsidP="00AE6920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Специалист по муниципальному имуществу и земельным ресурсам, бухгалтер –кассир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Увеличение налогооблагаемой базы по земельному налогу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Выявление нецелевого использования земельных участков, а также изменения вида разрешенного использования объектов недвижимости.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Специалист по муниципальному имуществу и земельным ресурсам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Увеличение налогооблагаемой базы по земельному налогу</w:t>
            </w:r>
          </w:p>
        </w:tc>
      </w:tr>
      <w:tr w:rsidR="006F49A4" w:rsidTr="006F49A4">
        <w:trPr>
          <w:trHeight w:val="538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 с гражданами проживающих в муниципальном жилье, а также с гражданами арендующими земельные участки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Бу</w:t>
            </w:r>
            <w:r w:rsidR="00AE6920">
              <w:rPr>
                <w:color w:val="000000"/>
                <w:sz w:val="18"/>
                <w:szCs w:val="18"/>
                <w:lang w:eastAsia="en-US"/>
              </w:rPr>
              <w:t>хгалтер-кассир,</w:t>
            </w:r>
          </w:p>
          <w:p w:rsidR="006F49A4" w:rsidRDefault="00AE6920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Специалист по муниципальному имуществу и земельным ресурсам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Уменьшение задолженности по оплате за найм жилья, аренде земельных участков</w:t>
            </w:r>
          </w:p>
        </w:tc>
      </w:tr>
      <w:tr w:rsidR="006F49A4" w:rsidTr="006F49A4">
        <w:trPr>
          <w:trHeight w:val="538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3C3C3C"/>
                <w:sz w:val="18"/>
                <w:szCs w:val="18"/>
                <w:lang w:eastAsia="en-US"/>
              </w:rPr>
            </w:pPr>
            <w:r>
              <w:rPr>
                <w:color w:val="3C3C3C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Представление проекта решения о бюджетных назначениях на очередной финансовый год и проектов решений о внесении изменений в принятый бюджет по налогам, администрируемым ФНС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3 квартал, изменения в течении года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AE6920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F49A4" w:rsidTr="006F49A4">
        <w:trPr>
          <w:trHeight w:val="664"/>
          <w:jc w:val="center"/>
        </w:trPr>
        <w:tc>
          <w:tcPr>
            <w:tcW w:w="94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49A4" w:rsidRDefault="006F49A4">
            <w:pPr>
              <w:spacing w:after="150"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Раздел 2 Оптимизация расходов</w:t>
            </w:r>
          </w:p>
        </w:tc>
      </w:tr>
      <w:tr w:rsidR="006F49A4" w:rsidTr="006F49A4">
        <w:trPr>
          <w:trHeight w:val="380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Мониторинг расходов по оплате труда и по начислениям на выплаты по оплате труда. Обеспечение исполнения постановления Администрации Томской области от 03.07.2013 № 268а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образований Томской области»(с изменениями от 29.12.2017 № 488а) в части недопущения превышения нормативов на оплату труда депутатов, выборных должностных лиц и муниципальных служащих органов местного самоуправления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Ежемесячно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расходованием бюджетных средств</w:t>
            </w:r>
          </w:p>
        </w:tc>
      </w:tr>
      <w:tr w:rsidR="006F49A4" w:rsidTr="006F49A4">
        <w:trPr>
          <w:trHeight w:val="2980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Соблюдение установленного норматива формирования расходов на содержание органов местного самоуправления, нормативов формирования расходов на оплату труда Главы муниципального образования, муниципальных служащих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течение года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</w:t>
            </w:r>
            <w:r w:rsidR="00E77FBC">
              <w:rPr>
                <w:color w:val="000000"/>
                <w:sz w:val="18"/>
                <w:szCs w:val="18"/>
                <w:lang w:eastAsia="en-US"/>
              </w:rPr>
              <w:t>лава Администрации Новокривошеинского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сельского поселения 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расходованием бюджетных средств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внутриведомственного финансового контроля в целях целевого, эффективного и экономного расходования бюджетных средств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течение года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Глава Администрации Новокривошеинского сельского поселения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расходованием бюджетных средств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Мониторинг расходов на оплату коммунальных услуг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Ежемесячно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 w:rsidP="00E77FBC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</w:t>
            </w:r>
            <w:r w:rsidR="006F49A4">
              <w:rPr>
                <w:color w:val="000000"/>
                <w:sz w:val="18"/>
                <w:szCs w:val="18"/>
                <w:lang w:eastAsia="en-US"/>
              </w:rPr>
              <w:t>лавный бухгалтер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расходованием бюджетных средств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Мониторинг кредиторской задолженности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Ежемесячно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Специалист по финансовой и налоговой политике -экономист, главный бухгалтер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своевременной оплатой работ, услуг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Мониторинг  софинансирования муниципальных целевых программ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ежеквартально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расходованием бюджетных средств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Мониторинг кассового исполнения бюджета муниципального образования </w:t>
            </w:r>
            <w:r w:rsidR="00AE6920">
              <w:rPr>
                <w:color w:val="000000"/>
                <w:sz w:val="18"/>
                <w:szCs w:val="18"/>
                <w:lang w:eastAsia="en-US"/>
              </w:rPr>
              <w:t>Новокривошеинское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сельское поселение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Ежемесячно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расходованием бюджетных средств</w:t>
            </w:r>
          </w:p>
        </w:tc>
      </w:tr>
      <w:tr w:rsidR="006F49A4" w:rsidTr="006F49A4">
        <w:trPr>
          <w:trHeight w:val="1656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Размещение заказов на поставку товаров, выполнение работ, оказание услуг для муниципальных нужд на конкурсной основе: открытые конкурсы, аукционы, запросы котировок. Проверка локальных актов в сфере закупок, сопоставление с внесенными изменениями в законодательством.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Ежемесячно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Контрактный управляющий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эффективности, результативности осуществления закупок товаров, работ, услуг</w:t>
            </w:r>
          </w:p>
        </w:tc>
      </w:tr>
      <w:tr w:rsidR="006F49A4" w:rsidTr="006F49A4">
        <w:trPr>
          <w:trHeight w:val="1339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10.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Обеспечение реального анализа рынка начальной(максимальной ) цены контракта при использовании метода сопоставимых рыночных цен определения нач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Ежемесячно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Контрактный управляющий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эффективности, результативности осуществления закупок товаров, работ, услуг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Осуществление работы по реализации энергосберегающих мероприятий 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В течение года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 w:rsidP="00E77FBC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Глава Администрации</w:t>
            </w:r>
            <w:r w:rsidR="00E77FBC">
              <w:rPr>
                <w:color w:val="000000"/>
                <w:sz w:val="18"/>
                <w:szCs w:val="18"/>
                <w:lang w:eastAsia="en-US"/>
              </w:rPr>
              <w:t xml:space="preserve"> Новокривошеинского с</w:t>
            </w:r>
            <w:r>
              <w:rPr>
                <w:color w:val="000000"/>
                <w:sz w:val="18"/>
                <w:szCs w:val="18"/>
                <w:lang w:eastAsia="en-US"/>
              </w:rPr>
              <w:t>ельского поселения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 расходования бюджетных средств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Направление собственных доходов, полученных сверх прогнозных назначений, на сокращение дефицита бюджета поселения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В течение года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Глава Администрации Новокривошеинского сельского поселения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 расходования бюджетных средств</w:t>
            </w:r>
          </w:p>
        </w:tc>
      </w:tr>
      <w:tr w:rsidR="006F49A4" w:rsidTr="006F49A4">
        <w:trPr>
          <w:trHeight w:val="1514"/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Проведение инвентаризации просроченной кредиторской задолженности по состоянию на 1 января очередного года с последующим:</w:t>
            </w:r>
          </w:p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- определением сумм по которым истек срок исковой давности по обязательствам бюджета поселения;</w:t>
            </w:r>
          </w:p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- осуществлением мероприятий по списанию просроченной кредиторской задолженности в связи с истечением срока исковой давности;</w:t>
            </w:r>
          </w:p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- направлением экономии бюджетных средств, сложившейся при исполнении бюджета поселения,   на погашение просроченной кредиторской задолженности   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4 квартал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 w:rsidP="00E77FBC">
            <w:pPr>
              <w:spacing w:after="15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</w:t>
            </w:r>
            <w:r w:rsidR="006F49A4">
              <w:rPr>
                <w:color w:val="000000"/>
                <w:sz w:val="18"/>
                <w:szCs w:val="18"/>
                <w:lang w:eastAsia="en-US"/>
              </w:rPr>
              <w:t>лавный бухгалтер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Контроль за расходованием бюджетных средств</w:t>
            </w:r>
          </w:p>
        </w:tc>
      </w:tr>
      <w:tr w:rsidR="006F49A4" w:rsidTr="006F49A4">
        <w:trPr>
          <w:jc w:val="center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Обеспечить не допущение возникновения и установления дополнительных расходных обязательств муниципального образования </w:t>
            </w:r>
            <w:r w:rsidR="00AE6920">
              <w:rPr>
                <w:color w:val="000000" w:themeColor="text1"/>
                <w:sz w:val="18"/>
                <w:szCs w:val="18"/>
                <w:lang w:eastAsia="en-US"/>
              </w:rPr>
              <w:t>Новокривошеинское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сельское поселение.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В течение года</w:t>
            </w:r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E77FBC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Глава Администрации Новокривошеинского сельского поселения</w:t>
            </w:r>
          </w:p>
        </w:tc>
        <w:tc>
          <w:tcPr>
            <w:tcW w:w="2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9A4" w:rsidRDefault="006F49A4">
            <w:pPr>
              <w:spacing w:after="15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 расходования бюджетных средств</w:t>
            </w:r>
          </w:p>
        </w:tc>
      </w:tr>
    </w:tbl>
    <w:p w:rsidR="006F49A4" w:rsidRDefault="006F49A4" w:rsidP="006F49A4">
      <w:pPr>
        <w:shd w:val="clear" w:color="auto" w:fill="FFFFFF"/>
        <w:rPr>
          <w:color w:val="3C3C3C"/>
          <w:sz w:val="18"/>
          <w:szCs w:val="18"/>
        </w:rPr>
      </w:pPr>
      <w:r>
        <w:rPr>
          <w:color w:val="3C3C3C"/>
          <w:sz w:val="18"/>
          <w:szCs w:val="18"/>
        </w:rPr>
        <w:t> </w:t>
      </w:r>
    </w:p>
    <w:p w:rsidR="006F49A4" w:rsidRDefault="006F49A4" w:rsidP="006F49A4"/>
    <w:p w:rsidR="006F49A4" w:rsidRDefault="006F49A4" w:rsidP="006F49A4"/>
    <w:p w:rsidR="00935CD7" w:rsidRDefault="00935CD7"/>
    <w:sectPr w:rsidR="00935CD7" w:rsidSect="00AE6920">
      <w:headerReference w:type="default" r:id="rId7"/>
      <w:pgSz w:w="11906" w:h="16838"/>
      <w:pgMar w:top="426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6FD" w:rsidRDefault="000A46FD" w:rsidP="00AE6920">
      <w:r>
        <w:separator/>
      </w:r>
    </w:p>
  </w:endnote>
  <w:endnote w:type="continuationSeparator" w:id="1">
    <w:p w:rsidR="000A46FD" w:rsidRDefault="000A46FD" w:rsidP="00AE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6FD" w:rsidRDefault="000A46FD" w:rsidP="00AE6920">
      <w:r>
        <w:separator/>
      </w:r>
    </w:p>
  </w:footnote>
  <w:footnote w:type="continuationSeparator" w:id="1">
    <w:p w:rsidR="000A46FD" w:rsidRDefault="000A46FD" w:rsidP="00AE6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213063"/>
      <w:docPartObj>
        <w:docPartGallery w:val="Page Numbers (Top of Page)"/>
        <w:docPartUnique/>
      </w:docPartObj>
    </w:sdtPr>
    <w:sdtContent>
      <w:p w:rsidR="00AE6920" w:rsidRDefault="00AE6920">
        <w:pPr>
          <w:pStyle w:val="a6"/>
          <w:jc w:val="center"/>
        </w:pPr>
        <w:fldSimple w:instr=" PAGE   \* MERGEFORMAT ">
          <w:r w:rsidR="00E77FBC">
            <w:rPr>
              <w:noProof/>
            </w:rPr>
            <w:t>2</w:t>
          </w:r>
        </w:fldSimple>
      </w:p>
    </w:sdtContent>
  </w:sdt>
  <w:p w:rsidR="00AE6920" w:rsidRDefault="00AE692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9A4"/>
    <w:rsid w:val="000A46FD"/>
    <w:rsid w:val="001322CF"/>
    <w:rsid w:val="001A1FC1"/>
    <w:rsid w:val="0024707B"/>
    <w:rsid w:val="00476B89"/>
    <w:rsid w:val="006C3C9F"/>
    <w:rsid w:val="006F49A4"/>
    <w:rsid w:val="00701E8E"/>
    <w:rsid w:val="007817FD"/>
    <w:rsid w:val="008474A0"/>
    <w:rsid w:val="008F7AD3"/>
    <w:rsid w:val="00935CD7"/>
    <w:rsid w:val="009B6526"/>
    <w:rsid w:val="009E442B"/>
    <w:rsid w:val="00A45EF1"/>
    <w:rsid w:val="00AE6920"/>
    <w:rsid w:val="00B049E5"/>
    <w:rsid w:val="00B42DF1"/>
    <w:rsid w:val="00C638EF"/>
    <w:rsid w:val="00D1096A"/>
    <w:rsid w:val="00D73426"/>
    <w:rsid w:val="00E07BAA"/>
    <w:rsid w:val="00E77FBC"/>
    <w:rsid w:val="00F118B0"/>
    <w:rsid w:val="00F5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38EF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0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AE6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6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9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E6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Пользователь Windows</cp:lastModifiedBy>
  <cp:revision>3</cp:revision>
  <cp:lastPrinted>2024-01-05T02:06:00Z</cp:lastPrinted>
  <dcterms:created xsi:type="dcterms:W3CDTF">2023-01-04T03:24:00Z</dcterms:created>
  <dcterms:modified xsi:type="dcterms:W3CDTF">2024-07-29T03:52:00Z</dcterms:modified>
</cp:coreProperties>
</file>