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5E57E1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02.2021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173</w:t>
      </w:r>
    </w:p>
    <w:p w:rsidR="00AB2E95" w:rsidRPr="009C072E" w:rsidRDefault="00DF32D3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рассмотрении Проекта дополнений и изменений в Устав муниципального образования Новокривошеинское сельское поселение </w:t>
      </w:r>
    </w:p>
    <w:p w:rsidR="00D575FA" w:rsidRPr="009C072E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00049E" w:rsidRPr="0000049E" w:rsidRDefault="00BF2CE5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</w:t>
      </w:r>
    </w:p>
    <w:p w:rsidR="005905A2" w:rsidRPr="009C072E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4D25AE" w:rsidRDefault="00906921" w:rsidP="00AB2E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F2CE5">
        <w:rPr>
          <w:rFonts w:ascii="Times New Roman" w:hAnsi="Times New Roman" w:cs="Times New Roman"/>
          <w:sz w:val="26"/>
          <w:szCs w:val="26"/>
        </w:rPr>
        <w:t>Вынести на обсуждение Проект изменений и дополнений в Устав муниципального образования Новокривошеинское сельское поселение Кривошеинского района Томской области (далее - Устав), утвержденного решением Совета Н</w:t>
      </w:r>
      <w:r w:rsidR="005E6A72">
        <w:rPr>
          <w:rFonts w:ascii="Times New Roman" w:hAnsi="Times New Roman" w:cs="Times New Roman"/>
          <w:sz w:val="26"/>
          <w:szCs w:val="26"/>
        </w:rPr>
        <w:t>овокривошеинского сельского поселения от 14.06.2019 № 111, в следующей редакции:</w:t>
      </w:r>
    </w:p>
    <w:p w:rsidR="00541918" w:rsidRDefault="00361A4B" w:rsidP="0054191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DD17A5">
        <w:rPr>
          <w:rFonts w:ascii="Times New Roman" w:hAnsi="Times New Roman" w:cs="Times New Roman"/>
          <w:sz w:val="26"/>
          <w:szCs w:val="26"/>
        </w:rPr>
        <w:t>пункт 1 статьи 8</w:t>
      </w:r>
      <w:r w:rsidR="00541918">
        <w:rPr>
          <w:rFonts w:ascii="Times New Roman" w:hAnsi="Times New Roman" w:cs="Times New Roman"/>
          <w:sz w:val="26"/>
          <w:szCs w:val="26"/>
        </w:rPr>
        <w:t xml:space="preserve"> дополнить подпунктом </w:t>
      </w:r>
      <w:r w:rsidR="00DD17A5">
        <w:rPr>
          <w:rFonts w:ascii="Times New Roman" w:hAnsi="Times New Roman" w:cs="Times New Roman"/>
          <w:sz w:val="26"/>
          <w:szCs w:val="26"/>
        </w:rPr>
        <w:t>29</w:t>
      </w:r>
      <w:r w:rsidR="00541918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541918" w:rsidRDefault="00541918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D17A5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541918">
        <w:rPr>
          <w:rStyle w:val="blk"/>
          <w:rFonts w:ascii="Times New Roman" w:hAnsi="Times New Roman" w:cs="Times New Roman"/>
          <w:sz w:val="26"/>
          <w:szCs w:val="26"/>
        </w:rPr>
        <w:t>признание в установленном порядке жилых помещений жилищного фонда Новокривошеинского сельского поселения непригодными для проживания, многоквартирных домов, все жилые помещения в которых находятся в собственности Администрации Новокривошеинского сельского поселения, аварийными и подлежащими сносу или реконструкции.»</w:t>
      </w:r>
      <w:r>
        <w:rPr>
          <w:rStyle w:val="blk"/>
          <w:rFonts w:ascii="Times New Roman" w:hAnsi="Times New Roman" w:cs="Times New Roman"/>
          <w:sz w:val="26"/>
          <w:szCs w:val="26"/>
        </w:rPr>
        <w:t>;</w:t>
      </w:r>
    </w:p>
    <w:p w:rsidR="00541918" w:rsidRDefault="00541918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 xml:space="preserve">2) </w:t>
      </w:r>
      <w:r w:rsidR="00FC5C12">
        <w:rPr>
          <w:rStyle w:val="blk"/>
          <w:rFonts w:ascii="Times New Roman" w:hAnsi="Times New Roman" w:cs="Times New Roman"/>
          <w:sz w:val="26"/>
          <w:szCs w:val="26"/>
        </w:rPr>
        <w:t>статью 26 дополнить пунктом 11 следующего содержания:</w:t>
      </w:r>
    </w:p>
    <w:p w:rsidR="00FC5C12" w:rsidRDefault="00FC5C12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«11. Депутату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пунктом 3 статьи 26 настоящего Устава и не может составлять в совокупности менее двух и более шести рабочих дней в месяц»;</w:t>
      </w:r>
    </w:p>
    <w:p w:rsidR="00FC5C12" w:rsidRDefault="00FC5C12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 xml:space="preserve">3) </w:t>
      </w:r>
      <w:r w:rsidR="00DD17A5">
        <w:rPr>
          <w:rStyle w:val="blk"/>
          <w:rFonts w:ascii="Times New Roman" w:hAnsi="Times New Roman" w:cs="Times New Roman"/>
          <w:sz w:val="26"/>
          <w:szCs w:val="26"/>
        </w:rPr>
        <w:t>пункт 1 статьи 8.1. дополнить подпунктом 16 следующего содержания:</w:t>
      </w:r>
    </w:p>
    <w:p w:rsidR="00DD17A5" w:rsidRDefault="00DD17A5" w:rsidP="0054191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должности».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D25AE">
        <w:rPr>
          <w:rFonts w:ascii="Times New Roman" w:hAnsi="Times New Roman" w:cs="Times New Roman"/>
          <w:sz w:val="26"/>
          <w:szCs w:val="26"/>
        </w:rPr>
        <w:t xml:space="preserve">2. </w:t>
      </w:r>
      <w:r w:rsidR="00E130BA">
        <w:rPr>
          <w:rFonts w:ascii="Times New Roman" w:hAnsi="Times New Roman" w:cs="Times New Roman"/>
          <w:sz w:val="26"/>
          <w:szCs w:val="26"/>
        </w:rPr>
        <w:t>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AB2E95" w:rsidRDefault="00AB2E95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130BA">
        <w:rPr>
          <w:rFonts w:ascii="Times New Roman" w:hAnsi="Times New Roman" w:cs="Times New Roman"/>
          <w:sz w:val="26"/>
          <w:szCs w:val="26"/>
        </w:rPr>
        <w:t>Поручить Администрации Новокривошеинского сельского поселения обеспечить официальное опубликование (обнародование) настоящего решения после его государственной регистрации.</w:t>
      </w:r>
    </w:p>
    <w:p w:rsidR="004D25AE" w:rsidRDefault="00E130BA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4D25AE" w:rsidRPr="009C072E">
        <w:rPr>
          <w:rFonts w:ascii="Times New Roman" w:hAnsi="Times New Roman" w:cs="Times New Roman"/>
          <w:sz w:val="26"/>
          <w:szCs w:val="26"/>
        </w:rPr>
        <w:t>.</w:t>
      </w:r>
      <w:r w:rsidR="004D25AE">
        <w:rPr>
          <w:rFonts w:ascii="Times New Roman" w:hAnsi="Times New Roman" w:cs="Times New Roman"/>
          <w:sz w:val="26"/>
          <w:szCs w:val="26"/>
        </w:rPr>
        <w:t xml:space="preserve"> </w:t>
      </w:r>
      <w:r w:rsidR="004D25AE" w:rsidRPr="009C072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 </w:t>
      </w:r>
      <w:r w:rsidR="004D25AE">
        <w:rPr>
          <w:rFonts w:ascii="Times New Roman" w:hAnsi="Times New Roman" w:cs="Times New Roman"/>
          <w:sz w:val="26"/>
          <w:szCs w:val="26"/>
        </w:rPr>
        <w:t xml:space="preserve">контрольно-правовой </w:t>
      </w:r>
      <w:r w:rsidR="004D25AE" w:rsidRPr="009C072E">
        <w:rPr>
          <w:rFonts w:ascii="Times New Roman" w:hAnsi="Times New Roman" w:cs="Times New Roman"/>
          <w:sz w:val="26"/>
          <w:szCs w:val="26"/>
        </w:rPr>
        <w:t>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Pr="00541918" w:rsidRDefault="00541918" w:rsidP="00541918">
      <w:pPr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264A1A" w:rsidRPr="002362D5" w:rsidRDefault="00264A1A" w:rsidP="001D789D">
      <w:pPr>
        <w:spacing w:line="240" w:lineRule="auto"/>
        <w:ind w:left="4820" w:firstLine="0"/>
        <w:jc w:val="left"/>
      </w:pPr>
    </w:p>
    <w:sectPr w:rsidR="00264A1A" w:rsidRPr="002362D5" w:rsidSect="00C02B63">
      <w:headerReference w:type="first" r:id="rId9"/>
      <w:pgSz w:w="11906" w:h="16838"/>
      <w:pgMar w:top="1134" w:right="567" w:bottom="113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282" w:rsidRDefault="00191282" w:rsidP="008D5C8E">
      <w:pPr>
        <w:spacing w:line="240" w:lineRule="auto"/>
      </w:pPr>
      <w:r>
        <w:separator/>
      </w:r>
    </w:p>
  </w:endnote>
  <w:endnote w:type="continuationSeparator" w:id="1">
    <w:p w:rsidR="00191282" w:rsidRDefault="00191282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282" w:rsidRDefault="00191282" w:rsidP="008D5C8E">
      <w:pPr>
        <w:spacing w:line="240" w:lineRule="auto"/>
      </w:pPr>
      <w:r>
        <w:separator/>
      </w:r>
    </w:p>
  </w:footnote>
  <w:footnote w:type="continuationSeparator" w:id="1">
    <w:p w:rsidR="00191282" w:rsidRDefault="00191282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86</cp:revision>
  <cp:lastPrinted>2019-12-10T09:06:00Z</cp:lastPrinted>
  <dcterms:created xsi:type="dcterms:W3CDTF">2019-03-25T16:31:00Z</dcterms:created>
  <dcterms:modified xsi:type="dcterms:W3CDTF">2021-02-04T12:45:00Z</dcterms:modified>
</cp:coreProperties>
</file>