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B3" w:rsidRDefault="00E02CB3" w:rsidP="00E02CB3">
      <w:pPr>
        <w:jc w:val="center"/>
        <w:rPr>
          <w:b/>
        </w:rPr>
      </w:pPr>
      <w:r>
        <w:rPr>
          <w:b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НОВОКРИВОШЕИНСКОГО СЕЛЬСКОГО ПОСЕЛЕНИЯ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E02CB3" w:rsidRDefault="00684FEF" w:rsidP="00E02CB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E02CB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E02CB3">
        <w:rPr>
          <w:rFonts w:ascii="Times New Roman" w:hAnsi="Times New Roman"/>
          <w:sz w:val="26"/>
          <w:szCs w:val="26"/>
        </w:rPr>
        <w:t>.2022                                                                                                                   № 23</w:t>
      </w:r>
      <w:r>
        <w:rPr>
          <w:rFonts w:ascii="Times New Roman" w:hAnsi="Times New Roman"/>
          <w:sz w:val="26"/>
          <w:szCs w:val="26"/>
        </w:rPr>
        <w:t>2</w:t>
      </w:r>
    </w:p>
    <w:p w:rsidR="00E02CB3" w:rsidRDefault="00E02CB3" w:rsidP="00E02CB3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с.Новокривошеино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E02CB3" w:rsidRDefault="00E02CB3" w:rsidP="00E02CB3">
      <w:pPr>
        <w:spacing w:after="0"/>
        <w:rPr>
          <w:rFonts w:ascii="Times New Roman" w:hAnsi="Times New Roman"/>
          <w:sz w:val="26"/>
          <w:szCs w:val="26"/>
        </w:rPr>
      </w:pPr>
    </w:p>
    <w:p w:rsidR="00E02CB3" w:rsidRDefault="005B014A" w:rsidP="00E5207A">
      <w:pPr>
        <w:spacing w:after="0" w:line="240" w:lineRule="auto"/>
        <w:jc w:val="center"/>
        <w:rPr>
          <w:rFonts w:ascii="Times New Roman" w:hAnsi="Times New Roman"/>
          <w:spacing w:val="-9"/>
          <w:sz w:val="26"/>
          <w:szCs w:val="26"/>
        </w:rPr>
      </w:pPr>
      <w:r>
        <w:rPr>
          <w:rFonts w:ascii="Times New Roman" w:hAnsi="Times New Roman"/>
          <w:spacing w:val="-9"/>
          <w:sz w:val="26"/>
          <w:szCs w:val="26"/>
        </w:rPr>
        <w:t xml:space="preserve">О внесении дополнений в Решение от 26.12.2021 № 219 </w:t>
      </w:r>
      <w:r w:rsidR="00E02CB3"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pacing w:val="-9"/>
          <w:sz w:val="26"/>
          <w:szCs w:val="26"/>
        </w:rPr>
        <w:t xml:space="preserve">«Об </w:t>
      </w:r>
      <w:r w:rsidR="00E02CB3">
        <w:rPr>
          <w:rFonts w:ascii="Times New Roman" w:hAnsi="Times New Roman"/>
          <w:spacing w:val="-9"/>
          <w:sz w:val="26"/>
          <w:szCs w:val="26"/>
        </w:rPr>
        <w:t>утверждении Прогнозного плана (программы) приватизации муниципального имущества на 2022 год</w:t>
      </w:r>
      <w:r>
        <w:rPr>
          <w:rFonts w:ascii="Times New Roman" w:hAnsi="Times New Roman"/>
          <w:spacing w:val="-9"/>
          <w:sz w:val="26"/>
          <w:szCs w:val="26"/>
        </w:rPr>
        <w:t>»</w:t>
      </w:r>
    </w:p>
    <w:p w:rsidR="00E02CB3" w:rsidRDefault="00E02CB3" w:rsidP="00E02CB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E02CB3" w:rsidRDefault="00E02CB3" w:rsidP="00E02CB3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7"/>
          <w:sz w:val="26"/>
          <w:szCs w:val="26"/>
        </w:rPr>
        <w:t xml:space="preserve">В соответствии  с  </w:t>
      </w:r>
      <w:r>
        <w:rPr>
          <w:rFonts w:ascii="Times New Roman" w:hAnsi="Times New Roman"/>
          <w:spacing w:val="-3"/>
          <w:sz w:val="26"/>
          <w:szCs w:val="26"/>
        </w:rPr>
        <w:t xml:space="preserve">Федеральным законом от 06 октября 2003 года №131-ФЗ «Об общих принципах организации </w:t>
      </w:r>
      <w:r>
        <w:rPr>
          <w:rFonts w:ascii="Times New Roman" w:hAnsi="Times New Roman"/>
          <w:spacing w:val="-11"/>
          <w:sz w:val="26"/>
          <w:szCs w:val="26"/>
        </w:rPr>
        <w:t xml:space="preserve">местного самоуправления в Российской Федерации», </w:t>
      </w:r>
      <w:r>
        <w:rPr>
          <w:rFonts w:ascii="Times New Roman" w:hAnsi="Times New Roman"/>
          <w:sz w:val="26"/>
          <w:szCs w:val="26"/>
        </w:rPr>
        <w:t xml:space="preserve">Федеральным законом от 21 декабря 2001 года №178-ФЗ «О приватизации государственного и муниципального имущества», </w:t>
      </w:r>
      <w:r>
        <w:rPr>
          <w:rFonts w:ascii="Times New Roman" w:hAnsi="Times New Roman"/>
          <w:spacing w:val="-8"/>
          <w:sz w:val="26"/>
          <w:szCs w:val="26"/>
        </w:rPr>
        <w:t>Уставом Новокривошеинского сельского поселения</w:t>
      </w:r>
    </w:p>
    <w:p w:rsidR="00E02CB3" w:rsidRDefault="00E02CB3" w:rsidP="00E02C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E02CB3" w:rsidRDefault="005B014A" w:rsidP="00E02CB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02CB3">
        <w:rPr>
          <w:rFonts w:ascii="Times New Roman" w:hAnsi="Times New Roman" w:cs="Times New Roman"/>
          <w:sz w:val="26"/>
          <w:szCs w:val="26"/>
        </w:rPr>
        <w:t xml:space="preserve">Прогнозный план (программу) приватизации муниципального имущества на 2022 год </w:t>
      </w:r>
      <w:r w:rsidR="00684FEF">
        <w:rPr>
          <w:rFonts w:ascii="Times New Roman" w:hAnsi="Times New Roman" w:cs="Times New Roman"/>
          <w:sz w:val="26"/>
          <w:szCs w:val="26"/>
        </w:rPr>
        <w:t xml:space="preserve">изложить в новой редакции, </w:t>
      </w:r>
      <w:r w:rsidR="00E02CB3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E02CB3" w:rsidRDefault="00E02CB3" w:rsidP="00E02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2. Администрации </w:t>
      </w:r>
      <w:r>
        <w:rPr>
          <w:rFonts w:ascii="Times New Roman" w:hAnsi="Times New Roman"/>
          <w:sz w:val="26"/>
          <w:szCs w:val="26"/>
        </w:rPr>
        <w:t xml:space="preserve">Новокривошеинского </w:t>
      </w:r>
      <w:r>
        <w:rPr>
          <w:rFonts w:ascii="Times New Roman" w:hAnsi="Times New Roman"/>
          <w:spacing w:val="-2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обеспечить в установленном порядке реализацию прогнозного плана (программы) приватизации муниципального имущества на 2022 год.</w:t>
      </w:r>
    </w:p>
    <w:p w:rsidR="00E02CB3" w:rsidRDefault="00E02CB3" w:rsidP="00E02C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Контроль за исполнением настоящего решения возложить на </w:t>
      </w:r>
      <w:r w:rsidR="00684FEF">
        <w:rPr>
          <w:rFonts w:ascii="Times New Roman" w:hAnsi="Times New Roman"/>
          <w:sz w:val="26"/>
          <w:szCs w:val="26"/>
        </w:rPr>
        <w:t xml:space="preserve">специалиста </w:t>
      </w:r>
      <w:r w:rsidR="00684FEF" w:rsidRPr="00684FEF">
        <w:rPr>
          <w:rFonts w:ascii="Times New Roman" w:hAnsi="Times New Roman"/>
          <w:sz w:val="26"/>
          <w:szCs w:val="26"/>
        </w:rPr>
        <w:t>по муниципальной собственности и земельным ресурсам</w:t>
      </w:r>
      <w:r w:rsidR="00684FEF">
        <w:rPr>
          <w:rFonts w:ascii="Times New Roman" w:hAnsi="Times New Roman"/>
          <w:sz w:val="26"/>
          <w:szCs w:val="26"/>
        </w:rPr>
        <w:t>.</w:t>
      </w:r>
    </w:p>
    <w:p w:rsidR="00E02CB3" w:rsidRDefault="00E02CB3" w:rsidP="00E02CB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4. Настоящее решение вступает в силу </w:t>
      </w:r>
      <w:proofErr w:type="gramStart"/>
      <w:r>
        <w:rPr>
          <w:rFonts w:ascii="Times New Roman" w:hAnsi="Times New Roman"/>
          <w:noProof w:val="0"/>
          <w:sz w:val="26"/>
          <w:szCs w:val="26"/>
        </w:rPr>
        <w:t>с даты</w:t>
      </w:r>
      <w:proofErr w:type="gramEnd"/>
      <w:r>
        <w:rPr>
          <w:rFonts w:ascii="Times New Roman" w:hAnsi="Times New Roman"/>
          <w:noProof w:val="0"/>
          <w:sz w:val="26"/>
          <w:szCs w:val="26"/>
        </w:rPr>
        <w:t xml:space="preserve"> его подписания.</w:t>
      </w:r>
    </w:p>
    <w:p w:rsidR="00E02CB3" w:rsidRDefault="00E02CB3" w:rsidP="00E02C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Совета Новокривошеинского</w:t>
      </w: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Е.В. Танькова</w:t>
      </w: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А.О. Саяпин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lastRenderedPageBreak/>
        <w:t>Приложение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УТВЕРЖДЕНО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решением Совета Новокривошеинского сельского поселения</w:t>
      </w:r>
      <w:r w:rsidR="0060197E">
        <w:rPr>
          <w:rFonts w:ascii="Times New Roman" w:hAnsi="Times New Roman"/>
          <w:sz w:val="26"/>
          <w:szCs w:val="26"/>
        </w:rPr>
        <w:t xml:space="preserve"> от </w:t>
      </w:r>
      <w:r w:rsidR="00684FEF">
        <w:rPr>
          <w:rFonts w:ascii="Times New Roman" w:hAnsi="Times New Roman"/>
          <w:sz w:val="26"/>
          <w:szCs w:val="26"/>
        </w:rPr>
        <w:t>11</w:t>
      </w:r>
      <w:r w:rsidR="0060197E">
        <w:rPr>
          <w:rFonts w:ascii="Times New Roman" w:hAnsi="Times New Roman"/>
          <w:sz w:val="26"/>
          <w:szCs w:val="26"/>
        </w:rPr>
        <w:t>.0</w:t>
      </w:r>
      <w:r w:rsidR="00684FEF">
        <w:rPr>
          <w:rFonts w:ascii="Times New Roman" w:hAnsi="Times New Roman"/>
          <w:sz w:val="26"/>
          <w:szCs w:val="26"/>
        </w:rPr>
        <w:t>3</w:t>
      </w:r>
      <w:r w:rsidR="0060197E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№ 23</w:t>
      </w:r>
      <w:r w:rsidR="00684FEF">
        <w:rPr>
          <w:rFonts w:ascii="Times New Roman" w:hAnsi="Times New Roman"/>
          <w:sz w:val="26"/>
          <w:szCs w:val="26"/>
        </w:rPr>
        <w:t>2</w:t>
      </w:r>
    </w:p>
    <w:p w:rsidR="00E02CB3" w:rsidRDefault="00E02CB3" w:rsidP="00E02CB3">
      <w:pPr>
        <w:pStyle w:val="Nonformat"/>
        <w:jc w:val="both"/>
        <w:rPr>
          <w:rFonts w:ascii="Times New Roman" w:hAnsi="Times New Roman"/>
          <w:sz w:val="28"/>
          <w:szCs w:val="28"/>
        </w:rPr>
      </w:pP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Прогнозный план (программа) </w:t>
      </w: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приватизации муниципального имущества на 2022 год</w:t>
      </w: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79"/>
        <w:gridCol w:w="2691"/>
        <w:gridCol w:w="2409"/>
        <w:gridCol w:w="2125"/>
      </w:tblGrid>
      <w:tr w:rsidR="00E02CB3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</w:t>
            </w:r>
          </w:p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Наименование </w:t>
            </w:r>
          </w:p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Характеристика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Прогноз объемов поступлений</w:t>
            </w:r>
          </w:p>
          <w:p w:rsidR="00E02CB3" w:rsidRDefault="00E02CB3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в бюджет, руб.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Нежилое здание</w:t>
            </w:r>
            <w:r w:rsidR="00684FEF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с земельным участком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Кривошеинский район, </w:t>
            </w:r>
          </w:p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алиновка, Производственная зона, строение 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Год вода 1978, площадь 1019 м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2</w:t>
            </w:r>
            <w:proofErr w:type="gramEnd"/>
          </w:p>
          <w:p w:rsidR="00684FEF" w:rsidRDefault="00684FEF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Площадь 1650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, земли сельскохозяйственного назначения, вид разрешенного использования: обеспечение сельскохозяйственного 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684FEF" w:rsidP="002978F6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84FE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1001666,66 (один миллион одна тысяча шестьсот шестьдесят шесть рублей, 66 копеек), без учета НДС, в т.ч. за земельный участок 295000 руб. без учета НДС</w:t>
            </w:r>
          </w:p>
        </w:tc>
      </w:tr>
      <w:tr w:rsidR="00684FEF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F" w:rsidRDefault="00684FEF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F" w:rsidRDefault="00684FEF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ВАЗ 211540,</w:t>
            </w:r>
          </w:p>
          <w:p w:rsidR="00684FEF" w:rsidRDefault="00684FEF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2009 года выпуска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F" w:rsidRDefault="00684FEF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Кривошеинский район, </w:t>
            </w:r>
          </w:p>
          <w:p w:rsidR="00684FEF" w:rsidRDefault="00684FEF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овокривошеино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F" w:rsidRDefault="00684FEF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VIN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ТА21154094800419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EF" w:rsidRDefault="00684FEF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54 000,00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E02CB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684FEF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1055666,66</w:t>
            </w:r>
            <w:r w:rsidR="004807E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4807EA" w:rsidRDefault="004807EA" w:rsidP="00684FEF">
      <w:pPr>
        <w:spacing w:after="0"/>
        <w:jc w:val="center"/>
      </w:pPr>
    </w:p>
    <w:sectPr w:rsidR="004807EA" w:rsidSect="00DA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B3"/>
    <w:rsid w:val="002C2A4D"/>
    <w:rsid w:val="00336F6E"/>
    <w:rsid w:val="004807EA"/>
    <w:rsid w:val="004A4C84"/>
    <w:rsid w:val="005B014A"/>
    <w:rsid w:val="0060197E"/>
    <w:rsid w:val="00684FEF"/>
    <w:rsid w:val="007C3D75"/>
    <w:rsid w:val="00956F3F"/>
    <w:rsid w:val="00C368AD"/>
    <w:rsid w:val="00DA4ABE"/>
    <w:rsid w:val="00E02CB3"/>
    <w:rsid w:val="00E5207A"/>
    <w:rsid w:val="00F31BB7"/>
    <w:rsid w:val="00F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B3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E02CB3"/>
    <w:pPr>
      <w:snapToGrid w:val="0"/>
      <w:spacing w:after="0" w:line="240" w:lineRule="auto"/>
    </w:pPr>
    <w:rPr>
      <w:rFonts w:ascii="Consultant" w:eastAsia="Times New Roman" w:hAnsi="Consultant"/>
      <w:noProof w:val="0"/>
      <w:sz w:val="20"/>
      <w:szCs w:val="20"/>
      <w:lang w:eastAsia="ru-RU"/>
    </w:rPr>
  </w:style>
  <w:style w:type="paragraph" w:customStyle="1" w:styleId="ConsPlusNonformat">
    <w:name w:val="ConsPlusNonformat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2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B3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B3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E02CB3"/>
    <w:pPr>
      <w:snapToGrid w:val="0"/>
      <w:spacing w:after="0" w:line="240" w:lineRule="auto"/>
    </w:pPr>
    <w:rPr>
      <w:rFonts w:ascii="Consultant" w:eastAsia="Times New Roman" w:hAnsi="Consultant"/>
      <w:noProof w:val="0"/>
      <w:sz w:val="20"/>
      <w:szCs w:val="20"/>
      <w:lang w:eastAsia="ru-RU"/>
    </w:rPr>
  </w:style>
  <w:style w:type="paragraph" w:customStyle="1" w:styleId="ConsPlusNonformat">
    <w:name w:val="ConsPlusNonformat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2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B3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BUH3</cp:lastModifiedBy>
  <cp:revision>2</cp:revision>
  <dcterms:created xsi:type="dcterms:W3CDTF">2022-03-13T06:44:00Z</dcterms:created>
  <dcterms:modified xsi:type="dcterms:W3CDTF">2022-03-13T06:44:00Z</dcterms:modified>
</cp:coreProperties>
</file>