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F86EEB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</w:t>
      </w:r>
      <w:r w:rsidR="001357AB">
        <w:rPr>
          <w:sz w:val="26"/>
          <w:szCs w:val="26"/>
        </w:rPr>
        <w:t>0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1357AB">
        <w:rPr>
          <w:sz w:val="26"/>
          <w:szCs w:val="26"/>
        </w:rPr>
        <w:t>2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C8480B">
        <w:rPr>
          <w:sz w:val="26"/>
          <w:szCs w:val="26"/>
        </w:rPr>
        <w:t>8</w:t>
      </w:r>
      <w:r w:rsidR="001357AB">
        <w:rPr>
          <w:sz w:val="26"/>
          <w:szCs w:val="26"/>
        </w:rPr>
        <w:t>8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1357AB">
        <w:rPr>
          <w:sz w:val="26"/>
          <w:szCs w:val="26"/>
        </w:rPr>
        <w:t>» (решение № 86 от 29.01.2024)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37C5">
        <w:rPr>
          <w:sz w:val="26"/>
          <w:szCs w:val="26"/>
        </w:rPr>
        <w:t>8600,0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5737C5">
        <w:rPr>
          <w:sz w:val="26"/>
          <w:szCs w:val="26"/>
        </w:rPr>
        <w:t>2908,0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37C5">
        <w:rPr>
          <w:sz w:val="26"/>
          <w:szCs w:val="26"/>
        </w:rPr>
        <w:t>9201,7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C54EBB" w:rsidRPr="001357AB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357AB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1357AB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1357AB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1357AB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1357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1357AB">
        <w:rPr>
          <w:sz w:val="26"/>
          <w:szCs w:val="26"/>
        </w:rPr>
        <w:t xml:space="preserve">     </w:t>
      </w:r>
      <w:r w:rsidR="0035769F">
        <w:rPr>
          <w:sz w:val="26"/>
          <w:szCs w:val="26"/>
        </w:rPr>
        <w:t xml:space="preserve">   </w:t>
      </w:r>
      <w:r w:rsidR="00F86EEB">
        <w:rPr>
          <w:sz w:val="26"/>
          <w:szCs w:val="26"/>
        </w:rPr>
        <w:t xml:space="preserve">          </w:t>
      </w:r>
      <w:r w:rsidR="0035769F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 xml:space="preserve">  </w:t>
      </w:r>
      <w:r w:rsidR="001357AB">
        <w:rPr>
          <w:sz w:val="26"/>
          <w:szCs w:val="26"/>
        </w:rPr>
        <w:t xml:space="preserve">         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</w:t>
      </w:r>
      <w:r w:rsidR="001D7DE5">
        <w:rPr>
          <w:sz w:val="26"/>
          <w:szCs w:val="26"/>
        </w:rPr>
        <w:t>ин</w:t>
      </w:r>
    </w:p>
    <w:p w:rsidR="00017CD2" w:rsidRPr="00FB2E42" w:rsidRDefault="00017CD2" w:rsidP="001D7DE5">
      <w:pPr>
        <w:tabs>
          <w:tab w:val="left" w:pos="4125"/>
        </w:tabs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9D" w:rsidRDefault="006E2E9D" w:rsidP="008D5C8E">
      <w:r>
        <w:separator/>
      </w:r>
    </w:p>
  </w:endnote>
  <w:endnote w:type="continuationSeparator" w:id="1">
    <w:p w:rsidR="006E2E9D" w:rsidRDefault="006E2E9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9D" w:rsidRDefault="006E2E9D" w:rsidP="008D5C8E">
      <w:r>
        <w:separator/>
      </w:r>
    </w:p>
  </w:footnote>
  <w:footnote w:type="continuationSeparator" w:id="1">
    <w:p w:rsidR="006E2E9D" w:rsidRDefault="006E2E9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970CE8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1D7DE5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357AB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D7DE5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948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0803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E9D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5BF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0CE8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258</cp:revision>
  <cp:lastPrinted>2024-02-20T04:24:00Z</cp:lastPrinted>
  <dcterms:created xsi:type="dcterms:W3CDTF">2019-03-25T16:31:00Z</dcterms:created>
  <dcterms:modified xsi:type="dcterms:W3CDTF">2024-02-20T04:24:00Z</dcterms:modified>
</cp:coreProperties>
</file>