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D22236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2</w:t>
      </w:r>
      <w:r w:rsidR="00147173">
        <w:rPr>
          <w:sz w:val="26"/>
          <w:szCs w:val="26"/>
        </w:rPr>
        <w:t>4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="00A67386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2024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 w:rsidR="00CD4E0A">
        <w:rPr>
          <w:sz w:val="26"/>
          <w:szCs w:val="26"/>
        </w:rPr>
        <w:t>9</w:t>
      </w:r>
      <w:r w:rsidR="00147173">
        <w:rPr>
          <w:sz w:val="26"/>
          <w:szCs w:val="26"/>
        </w:rPr>
        <w:t>3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(решение от 29.01.2024 № 86,от 20.02.2024 № 88</w:t>
      </w:r>
      <w:r w:rsidR="00D22236">
        <w:rPr>
          <w:sz w:val="26"/>
          <w:szCs w:val="26"/>
        </w:rPr>
        <w:t>, от 06.03.2024 № 89</w:t>
      </w:r>
      <w:r w:rsidR="00147173">
        <w:rPr>
          <w:sz w:val="26"/>
          <w:szCs w:val="26"/>
        </w:rPr>
        <w:t>, от 02.04.2024 № 90</w:t>
      </w:r>
      <w:r w:rsidR="00CD4E0A">
        <w:rPr>
          <w:sz w:val="26"/>
          <w:szCs w:val="26"/>
        </w:rPr>
        <w:t>)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425880">
        <w:rPr>
          <w:sz w:val="26"/>
          <w:szCs w:val="26"/>
        </w:rPr>
        <w:t>10810,2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FB3853">
        <w:rPr>
          <w:sz w:val="26"/>
          <w:szCs w:val="26"/>
        </w:rPr>
        <w:t>2952,9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425880">
        <w:rPr>
          <w:sz w:val="26"/>
          <w:szCs w:val="26"/>
        </w:rPr>
        <w:t>11411,9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lastRenderedPageBreak/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311932">
        <w:rPr>
          <w:sz w:val="26"/>
          <w:szCs w:val="26"/>
        </w:rPr>
        <w:t>Приложения</w:t>
      </w:r>
      <w:r w:rsidR="001F30D5" w:rsidRPr="00311932">
        <w:rPr>
          <w:sz w:val="26"/>
          <w:szCs w:val="26"/>
        </w:rPr>
        <w:t xml:space="preserve"> </w:t>
      </w:r>
      <w:r w:rsidR="00F51234" w:rsidRPr="00BF7651">
        <w:rPr>
          <w:sz w:val="26"/>
          <w:szCs w:val="26"/>
        </w:rPr>
        <w:t>2,3,5,</w:t>
      </w:r>
      <w:r w:rsidR="00C54EBB" w:rsidRPr="00BF7651">
        <w:rPr>
          <w:sz w:val="26"/>
          <w:szCs w:val="26"/>
        </w:rPr>
        <w:t>6,7,8</w:t>
      </w:r>
      <w:r w:rsidR="0066145E" w:rsidRPr="00BF7651">
        <w:rPr>
          <w:sz w:val="26"/>
          <w:szCs w:val="26"/>
        </w:rPr>
        <w:t>,10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CD4E0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CD4E0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CD4E0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CD4E0A" w:rsidRDefault="00CD4E0A" w:rsidP="00FF49B5">
      <w:pPr>
        <w:rPr>
          <w:sz w:val="26"/>
          <w:szCs w:val="26"/>
        </w:rPr>
      </w:pPr>
    </w:p>
    <w:p w:rsidR="009E392F" w:rsidRDefault="00CD4E0A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>Новокривошеинск</w:t>
      </w:r>
      <w:r w:rsidR="00583EC2">
        <w:rPr>
          <w:sz w:val="26"/>
          <w:szCs w:val="26"/>
        </w:rPr>
        <w:t xml:space="preserve">ого сельского поселения   </w:t>
      </w:r>
      <w:r>
        <w:rPr>
          <w:sz w:val="26"/>
          <w:szCs w:val="26"/>
        </w:rPr>
        <w:t xml:space="preserve">             </w:t>
      </w:r>
      <w:r w:rsidR="0035769F">
        <w:rPr>
          <w:sz w:val="26"/>
          <w:szCs w:val="26"/>
        </w:rPr>
        <w:t xml:space="preserve">         </w:t>
      </w:r>
      <w:r w:rsidR="00CD4E0A">
        <w:rPr>
          <w:sz w:val="26"/>
          <w:szCs w:val="26"/>
        </w:rPr>
        <w:t xml:space="preserve">  </w:t>
      </w:r>
      <w:r w:rsidR="00F86EEB">
        <w:rPr>
          <w:sz w:val="26"/>
          <w:szCs w:val="26"/>
        </w:rPr>
        <w:t xml:space="preserve">      </w:t>
      </w:r>
      <w:r w:rsidR="0035769F">
        <w:rPr>
          <w:sz w:val="26"/>
          <w:szCs w:val="26"/>
        </w:rPr>
        <w:t xml:space="preserve">  </w:t>
      </w:r>
      <w:r w:rsidR="008E2957">
        <w:rPr>
          <w:sz w:val="26"/>
          <w:szCs w:val="26"/>
        </w:rPr>
        <w:t xml:space="preserve">  </w:t>
      </w:r>
      <w:r w:rsidR="00CD4E0A">
        <w:rPr>
          <w:sz w:val="26"/>
          <w:szCs w:val="26"/>
        </w:rPr>
        <w:t xml:space="preserve">            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66145E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547840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</w:t>
            </w:r>
            <w:r w:rsidR="00425880">
              <w:rPr>
                <w:sz w:val="26"/>
                <w:szCs w:val="26"/>
              </w:rPr>
              <w:t>810,2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CD4E0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B3853" w:rsidRPr="00FB3853" w:rsidRDefault="00017CD2" w:rsidP="00FB38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</w:t>
            </w:r>
            <w:r w:rsidR="00FB3853">
              <w:rPr>
                <w:sz w:val="26"/>
                <w:szCs w:val="26"/>
              </w:rPr>
              <w:t>52,9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425880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7817,3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50" w:type="dxa"/>
          </w:tcPr>
          <w:p w:rsidR="00784B53" w:rsidRDefault="00784B53" w:rsidP="00CD4E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8555,4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966,0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84B53">
              <w:rPr>
                <w:sz w:val="26"/>
                <w:szCs w:val="26"/>
              </w:rPr>
              <w:t>589,4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8667,6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3021,0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84B53">
              <w:rPr>
                <w:sz w:val="26"/>
                <w:szCs w:val="26"/>
              </w:rPr>
              <w:t>646,6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E25D98" w:rsidRDefault="00E25D98" w:rsidP="00017CD2">
      <w:pPr>
        <w:tabs>
          <w:tab w:val="left" w:pos="4125"/>
        </w:tabs>
        <w:rPr>
          <w:sz w:val="26"/>
          <w:szCs w:val="26"/>
        </w:rPr>
      </w:pPr>
    </w:p>
    <w:p w:rsidR="00FB3853" w:rsidRDefault="00FB3853" w:rsidP="00017CD2">
      <w:pPr>
        <w:tabs>
          <w:tab w:val="left" w:pos="4125"/>
        </w:tabs>
      </w:pP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C8480B">
              <w:t>2024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2026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Default="00425880" w:rsidP="008D7DFB">
            <w:pPr>
              <w:jc w:val="center"/>
            </w:pPr>
            <w:r>
              <w:t>7817,3</w:t>
            </w:r>
          </w:p>
          <w:p w:rsidR="00017CD2" w:rsidRPr="00194429" w:rsidRDefault="00017CD2" w:rsidP="008D7DFB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5589,4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5646,6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547840" w:rsidP="008D7DFB">
            <w:pPr>
              <w:jc w:val="center"/>
            </w:pPr>
            <w:r>
              <w:t>5067,2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4912,0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4944,0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236,2</w:t>
            </w:r>
          </w:p>
        </w:tc>
        <w:tc>
          <w:tcPr>
            <w:tcW w:w="931" w:type="dxa"/>
          </w:tcPr>
          <w:p w:rsidR="00017CD2" w:rsidRPr="003273B8" w:rsidRDefault="00017CD2" w:rsidP="008D7DFB">
            <w:pPr>
              <w:jc w:val="center"/>
            </w:pPr>
            <w:r>
              <w:t>2</w:t>
            </w:r>
            <w:r w:rsidR="008D7DFB">
              <w:t>61,1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286,3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FB3853" w:rsidP="008D7DFB">
            <w:pPr>
              <w:jc w:val="center"/>
            </w:pPr>
            <w:r>
              <w:t>2</w:t>
            </w:r>
            <w:r w:rsidR="00425880">
              <w:t>513,9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FB3853" w:rsidP="008D7DFB">
            <w:pPr>
              <w:jc w:val="center"/>
            </w:pPr>
            <w:r>
              <w:t>2</w:t>
            </w:r>
            <w:r w:rsidR="00425880">
              <w:t>513,9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8D7DFB" w:rsidRPr="009F2F9F" w:rsidRDefault="00CD4E0A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Default="008D7DFB" w:rsidP="008D7DFB">
            <w:r>
              <w:t>Межбюджетные трансферты на обеспечение доступа к воде питьевого качества населения сельских территорий</w:t>
            </w:r>
          </w:p>
        </w:tc>
        <w:tc>
          <w:tcPr>
            <w:tcW w:w="1024" w:type="dxa"/>
          </w:tcPr>
          <w:p w:rsidR="008D7DFB" w:rsidRPr="009F2F9F" w:rsidRDefault="008D7DFB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Default="008D7DFB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Default="008D7DFB" w:rsidP="008D7DFB">
            <w:pPr>
              <w:jc w:val="center"/>
            </w:pPr>
            <w:r>
              <w:t>181,8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ремонт объектов ЖКХ</w:t>
            </w:r>
          </w:p>
        </w:tc>
        <w:tc>
          <w:tcPr>
            <w:tcW w:w="1024" w:type="dxa"/>
          </w:tcPr>
          <w:p w:rsidR="00547840" w:rsidRDefault="00547840" w:rsidP="008D7DFB">
            <w:pPr>
              <w:jc w:val="center"/>
            </w:pPr>
            <w:r>
              <w:t>982,0</w:t>
            </w:r>
          </w:p>
        </w:tc>
        <w:tc>
          <w:tcPr>
            <w:tcW w:w="931" w:type="dxa"/>
          </w:tcPr>
          <w:p w:rsidR="00547840" w:rsidRDefault="0054784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547840" w:rsidP="00547840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проведение капитальных ремонтов объектов коммунальной</w:t>
            </w:r>
            <w:r w:rsidR="00FB3853">
              <w:t xml:space="preserve">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1113,5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FB3853" w:rsidP="008D7DFB">
            <w:r>
              <w:t>Межбюджетные трансферты на со</w:t>
            </w:r>
            <w:r w:rsidR="00425880">
              <w:t xml:space="preserve"> </w:t>
            </w:r>
            <w:r>
              <w:t>финансирование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166,7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425880" w:rsidRPr="00E60F52" w:rsidTr="008D7DFB">
        <w:tc>
          <w:tcPr>
            <w:tcW w:w="6968" w:type="dxa"/>
          </w:tcPr>
          <w:p w:rsidR="00425880" w:rsidRDefault="00425880" w:rsidP="008D7DFB">
            <w:r>
              <w:t>Межбюджетные трансферты на со финансирование 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024" w:type="dxa"/>
          </w:tcPr>
          <w:p w:rsidR="00425880" w:rsidRDefault="00425880" w:rsidP="008D7DFB">
            <w:pPr>
              <w:jc w:val="center"/>
            </w:pPr>
            <w:r>
              <w:t>69,9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</w:tr>
    </w:tbl>
    <w:p w:rsidR="008D7DFB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8D7DFB" w:rsidRDefault="008D7DFB" w:rsidP="00017CD2">
      <w:pPr>
        <w:tabs>
          <w:tab w:val="left" w:pos="4125"/>
        </w:tabs>
      </w:pPr>
    </w:p>
    <w:p w:rsidR="00FB3853" w:rsidRDefault="00FB3853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693"/>
        <w:gridCol w:w="1248"/>
        <w:gridCol w:w="1046"/>
        <w:gridCol w:w="931"/>
      </w:tblGrid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A847F1" w:rsidRPr="0083316C" w:rsidTr="00FB3853">
        <w:trPr>
          <w:trHeight w:val="8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-601,7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B3853">
              <w:rPr>
                <w:sz w:val="26"/>
                <w:szCs w:val="26"/>
              </w:rPr>
              <w:t>10</w:t>
            </w:r>
            <w:r w:rsidR="00425880">
              <w:rPr>
                <w:sz w:val="26"/>
                <w:szCs w:val="26"/>
              </w:rPr>
              <w:t>810,2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4342F8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-8667,6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FB3853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425880">
              <w:rPr>
                <w:sz w:val="26"/>
                <w:szCs w:val="26"/>
              </w:rPr>
              <w:t>411,9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8667,6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83B" w:rsidRDefault="00BF183B" w:rsidP="008D5C8E">
      <w:r>
        <w:separator/>
      </w:r>
    </w:p>
  </w:endnote>
  <w:endnote w:type="continuationSeparator" w:id="1">
    <w:p w:rsidR="00BF183B" w:rsidRDefault="00BF183B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83B" w:rsidRDefault="00BF183B" w:rsidP="008D5C8E">
      <w:r>
        <w:separator/>
      </w:r>
    </w:p>
  </w:footnote>
  <w:footnote w:type="continuationSeparator" w:id="1">
    <w:p w:rsidR="00BF183B" w:rsidRDefault="00BF183B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D94B83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BF7651">
            <w:rPr>
              <w:noProof/>
            </w:rPr>
            <w:t>5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7173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C7F39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44DF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460B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05B4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880"/>
    <w:rsid w:val="00425F5F"/>
    <w:rsid w:val="00426D55"/>
    <w:rsid w:val="004272E4"/>
    <w:rsid w:val="00430342"/>
    <w:rsid w:val="00430A87"/>
    <w:rsid w:val="004316AB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59C0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47840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58E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45E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5CF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2DC8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2C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5EA5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423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183B"/>
    <w:rsid w:val="00BF5520"/>
    <w:rsid w:val="00BF5C07"/>
    <w:rsid w:val="00BF6446"/>
    <w:rsid w:val="00BF7651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4E0A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236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4A5B"/>
    <w:rsid w:val="00D94B83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0A68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52CB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30F3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53"/>
    <w:rsid w:val="00FB38E1"/>
    <w:rsid w:val="00FB4542"/>
    <w:rsid w:val="00FB5109"/>
    <w:rsid w:val="00FB77E2"/>
    <w:rsid w:val="00FB7ED0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269</cp:revision>
  <cp:lastPrinted>2024-04-23T09:38:00Z</cp:lastPrinted>
  <dcterms:created xsi:type="dcterms:W3CDTF">2019-03-25T16:31:00Z</dcterms:created>
  <dcterms:modified xsi:type="dcterms:W3CDTF">2024-04-23T09:42:00Z</dcterms:modified>
</cp:coreProperties>
</file>